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1A" w:rsidRPr="00954CFC" w:rsidRDefault="00F24F1A" w:rsidP="00F24F1A">
      <w:pPr>
        <w:pStyle w:val="Heading1"/>
        <w:ind w:left="1440" w:firstLine="720"/>
        <w:jc w:val="left"/>
      </w:pPr>
      <w:bookmarkStart w:id="0" w:name="_Toc340548634"/>
      <w:bookmarkStart w:id="1" w:name="_GoBack"/>
      <w:bookmarkEnd w:id="1"/>
      <w:r>
        <w:t>Section I.  Invitation for Bids</w:t>
      </w:r>
      <w:bookmarkEnd w:id="0"/>
    </w:p>
    <w:p w:rsidR="00F24F1A" w:rsidRDefault="00F24F1A" w:rsidP="00F24F1A">
      <w:pPr>
        <w:jc w:val="center"/>
        <w:rPr>
          <w:b/>
          <w:sz w:val="32"/>
        </w:rPr>
      </w:pPr>
      <w:r>
        <w:rPr>
          <w:b/>
          <w:sz w:val="32"/>
        </w:rPr>
        <w:t>MINISTRY OF TRANSPORT AND AVIATION</w:t>
      </w:r>
    </w:p>
    <w:p w:rsidR="00F24F1A" w:rsidRDefault="00F24F1A" w:rsidP="00F24F1A">
      <w:r>
        <w:rPr>
          <w:b/>
        </w:rPr>
        <w:t xml:space="preserve">                                            SUPPLY OF NEW VEHICLES</w:t>
      </w:r>
    </w:p>
    <w:p w:rsidR="00F24F1A" w:rsidRDefault="00F24F1A" w:rsidP="00F24F1A">
      <w:pPr>
        <w:pStyle w:val="Technical4"/>
        <w:tabs>
          <w:tab w:val="clear" w:pos="-720"/>
        </w:tabs>
        <w:suppressAutoHyphens w:val="0"/>
        <w:rPr>
          <w:b w:val="0"/>
        </w:rPr>
      </w:pPr>
      <w:r>
        <w:rPr>
          <w:rFonts w:ascii="Times New Roman" w:hAnsi="Times New Roman"/>
          <w:lang w:val="en-GB"/>
        </w:rPr>
        <w:t>Procurement Number</w:t>
      </w:r>
      <w:r>
        <w:rPr>
          <w:b w:val="0"/>
          <w:sz w:val="28"/>
        </w:rPr>
        <w:t xml:space="preserve">: </w:t>
      </w:r>
      <w:r w:rsidRPr="00CA3A95">
        <w:rPr>
          <w:b w:val="0"/>
          <w:sz w:val="28"/>
          <w:szCs w:val="28"/>
          <w:lang w:val="fr-FR"/>
        </w:rPr>
        <w:t>MTA/PS</w:t>
      </w:r>
      <w:r>
        <w:rPr>
          <w:b w:val="0"/>
          <w:sz w:val="28"/>
          <w:szCs w:val="28"/>
          <w:lang w:val="fr-FR"/>
        </w:rPr>
        <w:t>/ICB/01</w:t>
      </w:r>
      <w:r w:rsidRPr="00CA3A95">
        <w:rPr>
          <w:b w:val="0"/>
          <w:sz w:val="28"/>
          <w:szCs w:val="28"/>
          <w:lang w:val="fr-FR"/>
        </w:rPr>
        <w:t>/201</w:t>
      </w:r>
      <w:r>
        <w:rPr>
          <w:b w:val="0"/>
          <w:sz w:val="28"/>
          <w:szCs w:val="28"/>
          <w:lang w:val="fr-FR"/>
        </w:rPr>
        <w:t>9</w:t>
      </w:r>
    </w:p>
    <w:p w:rsidR="00F24F1A" w:rsidRDefault="00F24F1A" w:rsidP="00F24F1A">
      <w:pPr>
        <w:jc w:val="both"/>
      </w:pPr>
      <w:r>
        <w:t>The Ministry of Transport and Aviation has commenced the process for the procurement of One Hundred (100) new vehicles and now invites</w:t>
      </w:r>
      <w:r>
        <w:rPr>
          <w:i/>
        </w:rPr>
        <w:t xml:space="preserve"> </w:t>
      </w:r>
      <w:r>
        <w:t xml:space="preserve">sealed bids from eligible bidders for the supply using International Competitive Bidding (ICB) procedures. </w:t>
      </w:r>
    </w:p>
    <w:p w:rsidR="00F24F1A" w:rsidRPr="00F25B6D" w:rsidRDefault="00F24F1A" w:rsidP="00F24F1A">
      <w:pPr>
        <w:jc w:val="both"/>
      </w:pPr>
      <w:r>
        <w:t xml:space="preserve">Invited Bidders may obtain further information at the address below </w:t>
      </w:r>
      <w:r w:rsidRPr="00C71614">
        <w:rPr>
          <w:b/>
        </w:rPr>
        <w:t xml:space="preserve">between the hours </w:t>
      </w:r>
      <w:r>
        <w:rPr>
          <w:b/>
        </w:rPr>
        <w:t xml:space="preserve">of </w:t>
      </w:r>
      <w:r w:rsidRPr="00C71614">
        <w:rPr>
          <w:b/>
        </w:rPr>
        <w:t>10:00A</w:t>
      </w:r>
      <w:r>
        <w:rPr>
          <w:b/>
        </w:rPr>
        <w:t>.</w:t>
      </w:r>
      <w:r w:rsidRPr="00C71614">
        <w:rPr>
          <w:b/>
        </w:rPr>
        <w:t xml:space="preserve">M </w:t>
      </w:r>
      <w:r>
        <w:rPr>
          <w:b/>
        </w:rPr>
        <w:t>and</w:t>
      </w:r>
      <w:r w:rsidRPr="00C71614">
        <w:rPr>
          <w:b/>
        </w:rPr>
        <w:t xml:space="preserve"> 4:00P</w:t>
      </w:r>
      <w:r>
        <w:rPr>
          <w:b/>
        </w:rPr>
        <w:t>.</w:t>
      </w:r>
      <w:r w:rsidRPr="00C71614">
        <w:rPr>
          <w:b/>
        </w:rPr>
        <w:t>M from Monday to Friday</w:t>
      </w:r>
      <w:r w:rsidRPr="002E4C5B">
        <w:rPr>
          <w:b/>
        </w:rPr>
        <w:t>.</w:t>
      </w:r>
      <w:r w:rsidRPr="002E4C5B">
        <w:t xml:space="preserve"> </w:t>
      </w:r>
      <w:r w:rsidRPr="00F25B6D">
        <w:t xml:space="preserve">The Bidding document may be purchased upon payment of a non – refundable fee of </w:t>
      </w:r>
      <w:r w:rsidRPr="00177222">
        <w:rPr>
          <w:b/>
        </w:rPr>
        <w:t>Two Million</w:t>
      </w:r>
      <w:r>
        <w:t xml:space="preserve"> </w:t>
      </w:r>
      <w:r>
        <w:rPr>
          <w:b/>
        </w:rPr>
        <w:t>Leones</w:t>
      </w:r>
      <w:r w:rsidRPr="00F25B6D">
        <w:rPr>
          <w:b/>
        </w:rPr>
        <w:t xml:space="preserve"> (Le.</w:t>
      </w:r>
      <w:r>
        <w:rPr>
          <w:b/>
        </w:rPr>
        <w:t xml:space="preserve"> 2,000</w:t>
      </w:r>
      <w:r w:rsidRPr="00F25B6D">
        <w:rPr>
          <w:b/>
        </w:rPr>
        <w:t>, 000)</w:t>
      </w:r>
      <w:r w:rsidRPr="00F25B6D">
        <w:t>. Payment for the bidding document must be made to the account below and the Bank slip presented to the Accounts Unit of the Ministry of Transport and Aviation for issuance of the bidding document by the Procurement Unit.</w:t>
      </w:r>
    </w:p>
    <w:p w:rsidR="00F24F1A" w:rsidRPr="00F25B6D" w:rsidRDefault="00F24F1A" w:rsidP="00F24F1A">
      <w:pPr>
        <w:jc w:val="both"/>
        <w:rPr>
          <w:b/>
        </w:rPr>
      </w:pPr>
      <w:r w:rsidRPr="00F25B6D">
        <w:rPr>
          <w:b/>
        </w:rPr>
        <w:t>Bank of Sierra Leone, Siaka Stevens Street, Freetown, Sierra Leone</w:t>
      </w:r>
    </w:p>
    <w:p w:rsidR="00F24F1A" w:rsidRPr="00F25B6D" w:rsidRDefault="00F24F1A" w:rsidP="00F24F1A">
      <w:pPr>
        <w:jc w:val="both"/>
        <w:rPr>
          <w:b/>
        </w:rPr>
      </w:pPr>
      <w:r w:rsidRPr="00F25B6D">
        <w:rPr>
          <w:b/>
        </w:rPr>
        <w:t>Imprest Account for Ministry of Transport and Aviation</w:t>
      </w:r>
    </w:p>
    <w:p w:rsidR="00F24F1A" w:rsidRPr="00F25B6D" w:rsidRDefault="00F24F1A" w:rsidP="00F24F1A">
      <w:pPr>
        <w:jc w:val="both"/>
        <w:rPr>
          <w:b/>
        </w:rPr>
      </w:pPr>
      <w:r w:rsidRPr="00F25B6D">
        <w:rPr>
          <w:b/>
        </w:rPr>
        <w:t>Account No: 0112005047</w:t>
      </w:r>
    </w:p>
    <w:p w:rsidR="00F24F1A" w:rsidRPr="00F25B6D" w:rsidRDefault="00F24F1A" w:rsidP="00F24F1A">
      <w:pPr>
        <w:jc w:val="both"/>
        <w:rPr>
          <w:b/>
        </w:rPr>
      </w:pPr>
      <w:r w:rsidRPr="00F25B6D">
        <w:rPr>
          <w:b/>
        </w:rPr>
        <w:t>BBAN No: 00025104 0500000001 011200504784 0269484</w:t>
      </w:r>
    </w:p>
    <w:p w:rsidR="00F24F1A" w:rsidRDefault="00F24F1A" w:rsidP="00F24F1A">
      <w:pPr>
        <w:jc w:val="both"/>
      </w:pPr>
    </w:p>
    <w:p w:rsidR="00F24F1A" w:rsidRDefault="00F24F1A" w:rsidP="00F24F1A">
      <w:pPr>
        <w:jc w:val="both"/>
      </w:pPr>
      <w:r>
        <w:t xml:space="preserve">Bids must be delivered to the address below on or before </w:t>
      </w:r>
      <w:r>
        <w:rPr>
          <w:b/>
        </w:rPr>
        <w:t>Tuesday 21</w:t>
      </w:r>
      <w:r w:rsidRPr="00F467CC">
        <w:rPr>
          <w:b/>
          <w:vertAlign w:val="superscript"/>
        </w:rPr>
        <w:t>st</w:t>
      </w:r>
      <w:r>
        <w:rPr>
          <w:b/>
        </w:rPr>
        <w:t>. May</w:t>
      </w:r>
      <w:r w:rsidRPr="007E4CC9">
        <w:rPr>
          <w:b/>
        </w:rPr>
        <w:t>, 201</w:t>
      </w:r>
      <w:r>
        <w:rPr>
          <w:b/>
        </w:rPr>
        <w:t>9</w:t>
      </w:r>
      <w:r w:rsidRPr="007E4CC9">
        <w:rPr>
          <w:b/>
        </w:rPr>
        <w:t xml:space="preserve"> at 12:00noon</w:t>
      </w:r>
      <w:r w:rsidRPr="007E4CC9">
        <w:t>. A</w:t>
      </w:r>
      <w:r>
        <w:t>ll bids must be accompanied by:</w:t>
      </w:r>
    </w:p>
    <w:p w:rsidR="00F24F1A" w:rsidRPr="00FA0550" w:rsidRDefault="00F24F1A" w:rsidP="00F24F1A">
      <w:pPr>
        <w:numPr>
          <w:ilvl w:val="0"/>
          <w:numId w:val="1"/>
        </w:numPr>
        <w:tabs>
          <w:tab w:val="left" w:pos="1440"/>
        </w:tabs>
        <w:jc w:val="both"/>
        <w:rPr>
          <w:b/>
        </w:rPr>
      </w:pPr>
      <w:r w:rsidRPr="00FA0550">
        <w:rPr>
          <w:b/>
        </w:rPr>
        <w:t xml:space="preserve">A bid security of not less than One Hundred and Fifty Thousand United States Dollars or its equivalent ( U.S.$ 150,000) from a reputable Commercial Bank </w:t>
      </w:r>
    </w:p>
    <w:p w:rsidR="00F24F1A" w:rsidRPr="00FA0550" w:rsidRDefault="00F24F1A" w:rsidP="00F24F1A">
      <w:pPr>
        <w:numPr>
          <w:ilvl w:val="0"/>
          <w:numId w:val="1"/>
        </w:numPr>
        <w:tabs>
          <w:tab w:val="left" w:pos="1440"/>
        </w:tabs>
        <w:jc w:val="both"/>
        <w:rPr>
          <w:b/>
        </w:rPr>
      </w:pPr>
      <w:r w:rsidRPr="00FA0550">
        <w:rPr>
          <w:b/>
        </w:rPr>
        <w:t>Evidence of Financial Capability to guaranty the bidder can pre-finance the contract in the form of a li</w:t>
      </w:r>
      <w:r>
        <w:rPr>
          <w:b/>
        </w:rPr>
        <w:t>ne of credit to the tune of Eight Million Dollars (U.S.$ 8</w:t>
      </w:r>
      <w:r w:rsidRPr="00FA0550">
        <w:rPr>
          <w:b/>
        </w:rPr>
        <w:t>,000,000)</w:t>
      </w:r>
    </w:p>
    <w:p w:rsidR="00F24F1A" w:rsidRPr="00883255" w:rsidRDefault="00F24F1A" w:rsidP="00F24F1A">
      <w:pPr>
        <w:numPr>
          <w:ilvl w:val="0"/>
          <w:numId w:val="1"/>
        </w:numPr>
        <w:tabs>
          <w:tab w:val="left" w:pos="1440"/>
        </w:tabs>
        <w:jc w:val="both"/>
        <w:rPr>
          <w:b/>
          <w:color w:val="FF0000"/>
        </w:rPr>
      </w:pPr>
      <w:r>
        <w:rPr>
          <w:b/>
        </w:rPr>
        <w:t xml:space="preserve">Audited Financial Statement for the past three (3) years  </w:t>
      </w:r>
    </w:p>
    <w:p w:rsidR="00F24F1A" w:rsidRPr="006B27C8" w:rsidRDefault="00F24F1A" w:rsidP="00F24F1A">
      <w:pPr>
        <w:numPr>
          <w:ilvl w:val="0"/>
          <w:numId w:val="1"/>
        </w:numPr>
        <w:tabs>
          <w:tab w:val="left" w:pos="1440"/>
        </w:tabs>
        <w:jc w:val="both"/>
        <w:rPr>
          <w:b/>
          <w:color w:val="FF0000"/>
        </w:rPr>
      </w:pPr>
      <w:r w:rsidRPr="006B27C8">
        <w:rPr>
          <w:b/>
        </w:rPr>
        <w:t xml:space="preserve">Signed Bid Form, Price Schedule and Schedule of Requirement </w:t>
      </w:r>
    </w:p>
    <w:p w:rsidR="00F24F1A" w:rsidRDefault="00F24F1A" w:rsidP="00F24F1A">
      <w:pPr>
        <w:numPr>
          <w:ilvl w:val="0"/>
          <w:numId w:val="1"/>
        </w:numPr>
        <w:tabs>
          <w:tab w:val="left" w:pos="1440"/>
        </w:tabs>
        <w:jc w:val="both"/>
        <w:rPr>
          <w:b/>
        </w:rPr>
      </w:pPr>
      <w:r w:rsidRPr="00F06717">
        <w:rPr>
          <w:b/>
        </w:rPr>
        <w:t>A valid tax certificate from the National Revenue Authority</w:t>
      </w:r>
      <w:r>
        <w:rPr>
          <w:b/>
        </w:rPr>
        <w:t xml:space="preserve"> for local bidders/or a tax certificate from the responsible authority for international bidders  </w:t>
      </w:r>
      <w:r w:rsidRPr="00F06717">
        <w:rPr>
          <w:b/>
        </w:rPr>
        <w:t xml:space="preserve"> </w:t>
      </w:r>
    </w:p>
    <w:p w:rsidR="00F24F1A" w:rsidRPr="00F06717" w:rsidRDefault="00F24F1A" w:rsidP="00F24F1A">
      <w:pPr>
        <w:numPr>
          <w:ilvl w:val="0"/>
          <w:numId w:val="1"/>
        </w:numPr>
        <w:tabs>
          <w:tab w:val="left" w:pos="1440"/>
        </w:tabs>
        <w:jc w:val="both"/>
        <w:rPr>
          <w:b/>
        </w:rPr>
      </w:pPr>
      <w:r w:rsidRPr="00F06717">
        <w:rPr>
          <w:b/>
        </w:rPr>
        <w:t>A Business Registration Certificate</w:t>
      </w:r>
    </w:p>
    <w:p w:rsidR="00F24F1A" w:rsidRDefault="00F24F1A" w:rsidP="00F24F1A">
      <w:pPr>
        <w:numPr>
          <w:ilvl w:val="0"/>
          <w:numId w:val="1"/>
        </w:numPr>
        <w:tabs>
          <w:tab w:val="left" w:pos="1440"/>
        </w:tabs>
        <w:jc w:val="both"/>
        <w:rPr>
          <w:b/>
        </w:rPr>
      </w:pPr>
      <w:r>
        <w:rPr>
          <w:b/>
        </w:rPr>
        <w:t>A Business Profile of the Supplier</w:t>
      </w:r>
    </w:p>
    <w:p w:rsidR="00F24F1A" w:rsidRDefault="00F24F1A" w:rsidP="00F24F1A">
      <w:pPr>
        <w:numPr>
          <w:ilvl w:val="0"/>
          <w:numId w:val="1"/>
        </w:numPr>
        <w:tabs>
          <w:tab w:val="left" w:pos="1440"/>
        </w:tabs>
        <w:jc w:val="both"/>
        <w:rPr>
          <w:b/>
        </w:rPr>
      </w:pPr>
      <w:r>
        <w:rPr>
          <w:b/>
        </w:rPr>
        <w:t xml:space="preserve">A NASSIT Clearance Certificate for local bidders </w:t>
      </w:r>
    </w:p>
    <w:p w:rsidR="00F24F1A" w:rsidRDefault="00F24F1A" w:rsidP="00F24F1A">
      <w:pPr>
        <w:numPr>
          <w:ilvl w:val="0"/>
          <w:numId w:val="1"/>
        </w:numPr>
        <w:tabs>
          <w:tab w:val="left" w:pos="1440"/>
        </w:tabs>
        <w:jc w:val="both"/>
        <w:rPr>
          <w:b/>
        </w:rPr>
      </w:pPr>
      <w:r w:rsidRPr="00F06717">
        <w:rPr>
          <w:b/>
        </w:rPr>
        <w:t xml:space="preserve">Evidence of </w:t>
      </w:r>
      <w:r>
        <w:rPr>
          <w:b/>
        </w:rPr>
        <w:t xml:space="preserve">Experience in Similar Supplies </w:t>
      </w:r>
    </w:p>
    <w:p w:rsidR="00F24F1A" w:rsidRDefault="00F24F1A" w:rsidP="00F24F1A">
      <w:pPr>
        <w:numPr>
          <w:ilvl w:val="0"/>
          <w:numId w:val="1"/>
        </w:numPr>
        <w:tabs>
          <w:tab w:val="left" w:pos="1440"/>
        </w:tabs>
        <w:jc w:val="both"/>
        <w:rPr>
          <w:b/>
        </w:rPr>
      </w:pPr>
      <w:r w:rsidRPr="00F06717">
        <w:rPr>
          <w:b/>
        </w:rPr>
        <w:t>A Manufacturer</w:t>
      </w:r>
      <w:r>
        <w:rPr>
          <w:b/>
        </w:rPr>
        <w:t xml:space="preserve"> </w:t>
      </w:r>
      <w:r w:rsidRPr="00F06717">
        <w:rPr>
          <w:b/>
        </w:rPr>
        <w:t xml:space="preserve"> Authorization</w:t>
      </w:r>
      <w:r>
        <w:rPr>
          <w:b/>
        </w:rPr>
        <w:t xml:space="preserve"> </w:t>
      </w:r>
    </w:p>
    <w:p w:rsidR="00F24F1A" w:rsidRDefault="00F24F1A" w:rsidP="00F24F1A">
      <w:pPr>
        <w:numPr>
          <w:ilvl w:val="0"/>
          <w:numId w:val="1"/>
        </w:numPr>
        <w:tabs>
          <w:tab w:val="left" w:pos="1440"/>
        </w:tabs>
        <w:jc w:val="both"/>
        <w:rPr>
          <w:b/>
        </w:rPr>
      </w:pPr>
      <w:r>
        <w:rPr>
          <w:b/>
        </w:rPr>
        <w:t xml:space="preserve">A </w:t>
      </w:r>
      <w:r w:rsidRPr="00C95A49">
        <w:rPr>
          <w:b/>
        </w:rPr>
        <w:t>Municipal  Council Business Certificate for local bidders</w:t>
      </w:r>
    </w:p>
    <w:p w:rsidR="00F24F1A" w:rsidRPr="00C95A49" w:rsidRDefault="00F24F1A" w:rsidP="00F24F1A">
      <w:pPr>
        <w:numPr>
          <w:ilvl w:val="0"/>
          <w:numId w:val="1"/>
        </w:numPr>
        <w:tabs>
          <w:tab w:val="left" w:pos="1440"/>
        </w:tabs>
        <w:jc w:val="both"/>
        <w:rPr>
          <w:b/>
        </w:rPr>
      </w:pPr>
      <w:r>
        <w:rPr>
          <w:b/>
        </w:rPr>
        <w:t xml:space="preserve">A Brochure </w:t>
      </w:r>
      <w:r w:rsidRPr="00C95A49">
        <w:rPr>
          <w:b/>
        </w:rPr>
        <w:t>of the exact vehicles the bidder intends to supply</w:t>
      </w:r>
    </w:p>
    <w:p w:rsidR="00F24F1A" w:rsidRDefault="00F24F1A" w:rsidP="00F24F1A">
      <w:pPr>
        <w:jc w:val="both"/>
        <w:rPr>
          <w:b/>
        </w:rPr>
      </w:pPr>
      <w:r>
        <w:t xml:space="preserve">Bids will be opened on </w:t>
      </w:r>
      <w:r>
        <w:rPr>
          <w:b/>
        </w:rPr>
        <w:t>Tuesday 21</w:t>
      </w:r>
      <w:r w:rsidRPr="00F467CC">
        <w:rPr>
          <w:b/>
          <w:vertAlign w:val="superscript"/>
        </w:rPr>
        <w:t>st</w:t>
      </w:r>
      <w:r>
        <w:rPr>
          <w:b/>
        </w:rPr>
        <w:t xml:space="preserve"> .May</w:t>
      </w:r>
      <w:r w:rsidRPr="005427AC">
        <w:rPr>
          <w:b/>
        </w:rPr>
        <w:t>, 201</w:t>
      </w:r>
      <w:r>
        <w:rPr>
          <w:b/>
        </w:rPr>
        <w:t>9</w:t>
      </w:r>
      <w:r w:rsidRPr="005427AC">
        <w:rPr>
          <w:b/>
        </w:rPr>
        <w:t xml:space="preserve"> at 12:00noon</w:t>
      </w:r>
      <w:r w:rsidRPr="005427AC">
        <w:t xml:space="preserve">, </w:t>
      </w:r>
      <w:r>
        <w:t xml:space="preserve">in the presence of bidders and/or their representatives who choose to attend in the Conference Room of the Ministry of Transport and Aviation, </w:t>
      </w:r>
      <w:r>
        <w:rPr>
          <w:b/>
        </w:rPr>
        <w:t>7</w:t>
      </w:r>
      <w:r w:rsidRPr="00C71614">
        <w:rPr>
          <w:b/>
        </w:rPr>
        <w:t>th Floor,</w:t>
      </w:r>
      <w:r>
        <w:rPr>
          <w:b/>
        </w:rPr>
        <w:t xml:space="preserve"> Youyi</w:t>
      </w:r>
      <w:r w:rsidRPr="00C71614">
        <w:rPr>
          <w:b/>
        </w:rPr>
        <w:t xml:space="preserve"> Building,</w:t>
      </w:r>
      <w:r>
        <w:rPr>
          <w:b/>
        </w:rPr>
        <w:t xml:space="preserve"> Brookfields</w:t>
      </w:r>
      <w:r w:rsidRPr="00C71614">
        <w:rPr>
          <w:b/>
        </w:rPr>
        <w:t xml:space="preserve">, Freetown. </w:t>
      </w:r>
    </w:p>
    <w:p w:rsidR="00F24F1A" w:rsidRDefault="00F24F1A" w:rsidP="00F24F1A">
      <w:pPr>
        <w:jc w:val="both"/>
      </w:pPr>
      <w:r>
        <w:t>Late bids will be rejected and returned unopened to bidders.</w:t>
      </w:r>
    </w:p>
    <w:p w:rsidR="00F24F1A" w:rsidRPr="003F123D" w:rsidRDefault="00F24F1A" w:rsidP="00F24F1A">
      <w:pPr>
        <w:jc w:val="center"/>
        <w:rPr>
          <w:b/>
          <w:i/>
        </w:rPr>
      </w:pPr>
      <w:r w:rsidRPr="003F123D">
        <w:rPr>
          <w:b/>
        </w:rPr>
        <w:t xml:space="preserve">Date of First </w:t>
      </w:r>
      <w:r>
        <w:rPr>
          <w:b/>
        </w:rPr>
        <w:t>P</w:t>
      </w:r>
      <w:r w:rsidRPr="003F123D">
        <w:rPr>
          <w:b/>
        </w:rPr>
        <w:t xml:space="preserve">ublication: </w:t>
      </w:r>
      <w:r>
        <w:rPr>
          <w:b/>
        </w:rPr>
        <w:t>7</w:t>
      </w:r>
      <w:r w:rsidRPr="00F467CC">
        <w:rPr>
          <w:b/>
          <w:vertAlign w:val="superscript"/>
        </w:rPr>
        <w:t>th</w:t>
      </w:r>
      <w:r>
        <w:rPr>
          <w:b/>
        </w:rPr>
        <w:t xml:space="preserve"> May</w:t>
      </w:r>
      <w:r w:rsidRPr="003F123D">
        <w:rPr>
          <w:b/>
        </w:rPr>
        <w:t xml:space="preserve"> 201</w:t>
      </w:r>
      <w:r>
        <w:rPr>
          <w:b/>
        </w:rPr>
        <w:t>9.</w:t>
      </w:r>
    </w:p>
    <w:p w:rsidR="00F24F1A" w:rsidRDefault="00F24F1A" w:rsidP="00F24F1A">
      <w:pPr>
        <w:jc w:val="both"/>
        <w:rPr>
          <w:b/>
        </w:rPr>
      </w:pPr>
    </w:p>
    <w:p w:rsidR="00F24F1A" w:rsidRPr="00A740B9" w:rsidRDefault="00F24F1A" w:rsidP="00F24F1A">
      <w:pPr>
        <w:jc w:val="both"/>
        <w:rPr>
          <w:b/>
        </w:rPr>
      </w:pPr>
      <w:r w:rsidRPr="00A740B9">
        <w:rPr>
          <w:b/>
        </w:rPr>
        <w:t xml:space="preserve">The Procurement </w:t>
      </w:r>
      <w:r>
        <w:rPr>
          <w:b/>
        </w:rPr>
        <w:t>Unit</w:t>
      </w:r>
      <w:r>
        <w:rPr>
          <w:b/>
        </w:rPr>
        <w:tab/>
      </w:r>
      <w:r>
        <w:rPr>
          <w:b/>
        </w:rPr>
        <w:tab/>
      </w:r>
      <w:r>
        <w:rPr>
          <w:b/>
        </w:rPr>
        <w:tab/>
      </w:r>
      <w:r>
        <w:rPr>
          <w:b/>
        </w:rPr>
        <w:tab/>
      </w:r>
      <w:r>
        <w:rPr>
          <w:b/>
        </w:rPr>
        <w:tab/>
      </w:r>
      <w:r>
        <w:rPr>
          <w:b/>
        </w:rPr>
        <w:tab/>
        <w:t>..............................</w:t>
      </w:r>
    </w:p>
    <w:p w:rsidR="00F24F1A" w:rsidRPr="00A740B9" w:rsidRDefault="00F24F1A" w:rsidP="00F24F1A">
      <w:pPr>
        <w:jc w:val="both"/>
        <w:rPr>
          <w:b/>
        </w:rPr>
      </w:pPr>
      <w:r w:rsidRPr="00A740B9">
        <w:rPr>
          <w:b/>
        </w:rPr>
        <w:lastRenderedPageBreak/>
        <w:t>Min</w:t>
      </w:r>
      <w:r>
        <w:rPr>
          <w:b/>
        </w:rPr>
        <w:t>istry of Transport and Aviation</w:t>
      </w:r>
    </w:p>
    <w:p w:rsidR="00F24F1A" w:rsidRPr="00A740B9" w:rsidRDefault="00F24F1A" w:rsidP="00F24F1A">
      <w:pPr>
        <w:rPr>
          <w:b/>
        </w:rPr>
      </w:pPr>
      <w:r w:rsidRPr="00A740B9">
        <w:rPr>
          <w:b/>
        </w:rPr>
        <w:t>Youyi Building</w:t>
      </w:r>
      <w:r>
        <w:rPr>
          <w:b/>
        </w:rPr>
        <w:t xml:space="preserve">  </w:t>
      </w:r>
      <w:r>
        <w:rPr>
          <w:b/>
        </w:rPr>
        <w:tab/>
      </w:r>
      <w:r>
        <w:rPr>
          <w:b/>
        </w:rPr>
        <w:tab/>
      </w:r>
      <w:r>
        <w:rPr>
          <w:b/>
        </w:rPr>
        <w:tab/>
      </w:r>
      <w:r>
        <w:rPr>
          <w:b/>
        </w:rPr>
        <w:tab/>
      </w:r>
      <w:r>
        <w:rPr>
          <w:b/>
        </w:rPr>
        <w:tab/>
      </w:r>
      <w:r>
        <w:rPr>
          <w:b/>
        </w:rPr>
        <w:tab/>
      </w:r>
      <w:r>
        <w:rPr>
          <w:b/>
        </w:rPr>
        <w:tab/>
        <w:t>..............................</w:t>
      </w:r>
    </w:p>
    <w:p w:rsidR="00F24F1A" w:rsidRPr="00A740B9" w:rsidRDefault="00F24F1A" w:rsidP="00F24F1A">
      <w:pPr>
        <w:rPr>
          <w:b/>
        </w:rPr>
      </w:pPr>
      <w:r w:rsidRPr="00A740B9">
        <w:rPr>
          <w:b/>
        </w:rPr>
        <w:t>Brookfields</w:t>
      </w:r>
    </w:p>
    <w:p w:rsidR="004A1FCB" w:rsidRDefault="00F24F1A" w:rsidP="00F24F1A">
      <w:r w:rsidRPr="00A740B9">
        <w:rPr>
          <w:b/>
        </w:rPr>
        <w:t>Freetown</w:t>
      </w:r>
    </w:p>
    <w:sectPr w:rsidR="004A1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862636"/>
    <w:lvl w:ilvl="0">
      <w:numFmt w:val="decimal"/>
      <w:lvlText w:val="*"/>
      <w:lvlJc w:val="left"/>
    </w:lvl>
  </w:abstractNum>
  <w:num w:numId="1">
    <w:abstractNumId w:val="0"/>
    <w:lvlOverride w:ilvl="0">
      <w:lvl w:ilvl="0">
        <w:start w:val="1"/>
        <w:numFmt w:val="bullet"/>
        <w:lvlText w:val=""/>
        <w:legacy w:legacy="1" w:legacySpace="120" w:legacyIndent="360"/>
        <w:lvlJc w:val="left"/>
        <w:pPr>
          <w:ind w:left="1440" w:hanging="360"/>
        </w:pPr>
        <w:rPr>
          <w:rFonts w:ascii="Wingdings" w:hAnsi="Wingdings" w:hint="default"/>
          <w:color w:val="000000"/>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1A"/>
    <w:rsid w:val="004A1FCB"/>
    <w:rsid w:val="00DE2F41"/>
    <w:rsid w:val="00F24F1A"/>
    <w:rsid w:val="00FA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1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24F1A"/>
    <w:pPr>
      <w:suppressAutoHyphens/>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F1A"/>
    <w:rPr>
      <w:rFonts w:ascii="Times New Roman" w:eastAsia="Times New Roman" w:hAnsi="Times New Roman" w:cs="Times New Roman"/>
      <w:b/>
      <w:sz w:val="36"/>
      <w:szCs w:val="20"/>
      <w:lang w:val="en-GB"/>
    </w:rPr>
  </w:style>
  <w:style w:type="paragraph" w:customStyle="1" w:styleId="Technical4">
    <w:name w:val="Technical 4"/>
    <w:rsid w:val="00F24F1A"/>
    <w:pPr>
      <w:tabs>
        <w:tab w:val="left" w:pos="-720"/>
      </w:tabs>
      <w:suppressAutoHyphens/>
      <w:spacing w:after="0" w:line="240" w:lineRule="auto"/>
    </w:pPr>
    <w:rPr>
      <w:rFonts w:ascii="Courier" w:eastAsia="Times New Roman" w:hAnsi="Courier"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1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24F1A"/>
    <w:pPr>
      <w:suppressAutoHyphens/>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F1A"/>
    <w:rPr>
      <w:rFonts w:ascii="Times New Roman" w:eastAsia="Times New Roman" w:hAnsi="Times New Roman" w:cs="Times New Roman"/>
      <w:b/>
      <w:sz w:val="36"/>
      <w:szCs w:val="20"/>
      <w:lang w:val="en-GB"/>
    </w:rPr>
  </w:style>
  <w:style w:type="paragraph" w:customStyle="1" w:styleId="Technical4">
    <w:name w:val="Technical 4"/>
    <w:rsid w:val="00F24F1A"/>
    <w:pPr>
      <w:tabs>
        <w:tab w:val="left" w:pos="-720"/>
      </w:tabs>
      <w:suppressAutoHyphens/>
      <w:spacing w:after="0" w:line="240" w:lineRule="auto"/>
    </w:pPr>
    <w:rPr>
      <w:rFonts w:ascii="Courier" w:eastAsia="Times New Roman" w:hAnsi="Courier"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2019-05-07T15:53:00Z</dcterms:created>
  <dcterms:modified xsi:type="dcterms:W3CDTF">2019-05-07T15:53:00Z</dcterms:modified>
</cp:coreProperties>
</file>